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737"/>
        <w:gridCol w:w="3503"/>
      </w:tblGrid>
      <w:tr w:rsidR="00B47B97" w:rsidRPr="005F73A7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5F73A7" w:rsidP="00B072D8">
            <w:pPr>
              <w:spacing w:after="0"/>
              <w:jc w:val="center"/>
            </w:pPr>
            <w:bookmarkStart w:id="0" w:name="_GoBack"/>
            <w:r w:rsidRPr="00DB2B6C">
              <w:rPr>
                <w:color w:val="000000"/>
                <w:spacing w:val="2"/>
                <w:sz w:val="16"/>
                <w:szCs w:val="16"/>
                <w:lang w:val="ru-RU" w:eastAsia="ru-RU"/>
              </w:rPr>
              <w:t>"Об утверждении Правил по оказанию государственных услуг в сфере земельных отношений"</w:t>
            </w:r>
            <w:r w:rsidRPr="00DB2B6C">
              <w:rPr>
                <w:color w:val="000000"/>
                <w:spacing w:val="2"/>
                <w:sz w:val="16"/>
                <w:szCs w:val="16"/>
                <w:lang w:val="ru-RU" w:eastAsia="ru-RU"/>
              </w:rPr>
              <w:br/>
            </w:r>
            <w:hyperlink r:id="rId4" w:anchor="z3" w:history="1">
              <w:r w:rsidRPr="00B317CA">
                <w:rPr>
                  <w:color w:val="073A5E"/>
                  <w:spacing w:val="2"/>
                  <w:sz w:val="16"/>
                  <w:szCs w:val="16"/>
                  <w:u w:val="single"/>
                  <w:lang w:val="ru-RU" w:eastAsia="ru-RU"/>
                </w:rPr>
                <w:t>П</w:t>
              </w:r>
              <w:r w:rsidRPr="00B317CA">
                <w:rPr>
                  <w:color w:val="073A5E"/>
                  <w:spacing w:val="2"/>
                  <w:sz w:val="16"/>
                  <w:szCs w:val="16"/>
                  <w:u w:val="single"/>
                  <w:lang w:val="ru-RU" w:eastAsia="ru-RU"/>
                </w:rPr>
                <w:t>р</w:t>
              </w:r>
              <w:r w:rsidRPr="00B317CA">
                <w:rPr>
                  <w:color w:val="073A5E"/>
                  <w:spacing w:val="2"/>
                  <w:sz w:val="16"/>
                  <w:szCs w:val="16"/>
                  <w:u w:val="single"/>
                  <w:lang w:val="ru-RU" w:eastAsia="ru-RU"/>
                </w:rPr>
                <w:t>иказ</w:t>
              </w:r>
            </w:hyperlink>
            <w:r w:rsidRPr="00DB2B6C">
              <w:rPr>
                <w:color w:val="000000"/>
                <w:spacing w:val="2"/>
                <w:sz w:val="16"/>
                <w:szCs w:val="16"/>
                <w:lang w:val="ru-RU" w:eastAsia="ru-RU"/>
              </w:rPr>
              <w:t> Министра сельского хозяйства Республики Казахстан от 1 октября 2020 года № 301. Зарегистрирован в Реестре государственной регистрации нормативных правовых актов № 21366.</w:t>
            </w:r>
            <w:r w:rsidR="00B47B97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Приложение 4 к приказу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от 1 октября 2020 года № 301</w:t>
            </w:r>
          </w:p>
        </w:tc>
      </w:tr>
    </w:tbl>
    <w:p w:rsidR="00B47B97" w:rsidRPr="00776599" w:rsidRDefault="00B47B97" w:rsidP="00B47B97">
      <w:pPr>
        <w:spacing w:after="0"/>
        <w:rPr>
          <w:lang w:val="ru-RU"/>
        </w:rPr>
      </w:pPr>
      <w:bookmarkStart w:id="1" w:name="z231"/>
      <w:bookmarkEnd w:id="0"/>
      <w:r w:rsidRPr="00776599">
        <w:rPr>
          <w:b/>
          <w:color w:val="000000"/>
          <w:lang w:val="ru-RU"/>
        </w:rPr>
        <w:t xml:space="preserve"> Правила оказания государственной услуги "Выдача решения на изменение целевого назначения земельного участка"</w:t>
      </w:r>
    </w:p>
    <w:p w:rsidR="00B47B97" w:rsidRPr="00776599" w:rsidRDefault="00B47B97" w:rsidP="00B47B97">
      <w:pPr>
        <w:spacing w:after="0"/>
        <w:rPr>
          <w:lang w:val="ru-RU"/>
        </w:rPr>
      </w:pPr>
      <w:bookmarkStart w:id="2" w:name="z232"/>
      <w:bookmarkEnd w:id="1"/>
      <w:r w:rsidRPr="00776599">
        <w:rPr>
          <w:b/>
          <w:color w:val="000000"/>
          <w:lang w:val="ru-RU"/>
        </w:rPr>
        <w:t xml:space="preserve"> Глава 1. Общие положения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3" w:name="z233"/>
      <w:bookmarkEnd w:id="2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1. Настоящие Правила оказания государственной услуги "Выдача решения на изменение целевого назначения земельного участка" (далее – Правила) разработаны в соответствии с подпунктом 1) статьи 10 Закона Республики Казахстан от 15 апреля 2013 года "О государственных услугах" (далее – Закон) и определяют порядок оказания государственной услуги "Выдача решения на изменение целевого назначения земельного участка" (далее – государственная услуга).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4" w:name="z234"/>
      <w:bookmarkEnd w:id="3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2. В настоящих Правилах используются следующие основные понятия: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5" w:name="z235"/>
      <w:bookmarkEnd w:id="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1) личный кабинет – кабинет пользователя на веб-портале "электронного правительства";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6" w:name="z236"/>
      <w:bookmarkEnd w:id="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2) решения местных исполнительных органов – правовые акты местных исполнительных органов областей, городов республиканского значения, столицы, районов, городов областного значения, а также </w:t>
      </w:r>
      <w:proofErr w:type="spellStart"/>
      <w:r w:rsidRPr="00776599">
        <w:rPr>
          <w:color w:val="000000"/>
          <w:sz w:val="28"/>
          <w:lang w:val="ru-RU"/>
        </w:rPr>
        <w:t>акимов</w:t>
      </w:r>
      <w:proofErr w:type="spellEnd"/>
      <w:r w:rsidRPr="00776599">
        <w:rPr>
          <w:color w:val="000000"/>
          <w:sz w:val="28"/>
          <w:lang w:val="ru-RU"/>
        </w:rPr>
        <w:t xml:space="preserve"> городов районного значения, поселков, сел, сельских округов о предоставлении права на земельный участок;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7" w:name="z237"/>
      <w:bookmarkEnd w:id="6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3) земельная комиссия – коллегиальный орган при местном исполнительном органе, создаваемый в соответствии со статьей 43 Земельного Кодекса Республики Казахстан от 20 июня 2003 года (далее – Кодекс) для рассмотрения заявлений (заявок) и подготовки заключений о предоставлении прав на земельные участки (об определении победителя конкурса по предоставлению права временного возмездного землепользования (аренды) для ведения крестьянского или фермерского хозяйства, сельскохозяйственного производства), об изменении целевого назначения земельных участков и о переводе земель водного фонда в земли других категорий;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8" w:name="z238"/>
      <w:bookmarkEnd w:id="7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4) уполномоченный орган по земельным отношениям – структурное подразделение местных исполнительных органов области, города республиканского значения, столицы, района, города областного значения, осуществляющее функции в области земельных отношений;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9" w:name="z239"/>
      <w:bookmarkEnd w:id="8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5) земельный участок – выделенная в замкнутых границах часть земли, закрепляемая в соответствии с Кодексом за субъектами земельных отношений;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10" w:name="z240"/>
      <w:bookmarkEnd w:id="9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6) стандарт государственной услуги – перечень основных требований к оказанию государственной услуги, включающий характеристики процесса, </w:t>
      </w:r>
      <w:r w:rsidRPr="00776599">
        <w:rPr>
          <w:color w:val="000000"/>
          <w:sz w:val="28"/>
          <w:lang w:val="ru-RU"/>
        </w:rPr>
        <w:lastRenderedPageBreak/>
        <w:t>форму, содержание и результат оказания, а также иные сведения с учетом особенностей предоставления государственной услуги;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11" w:name="z241"/>
      <w:bookmarkEnd w:id="1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7) веб-портал "электронного правительства"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776599">
        <w:rPr>
          <w:color w:val="000000"/>
          <w:sz w:val="28"/>
          <w:lang w:val="ru-RU"/>
        </w:rPr>
        <w:t>квазигосударственного</w:t>
      </w:r>
      <w:proofErr w:type="spellEnd"/>
      <w:r w:rsidRPr="00776599">
        <w:rPr>
          <w:color w:val="000000"/>
          <w:sz w:val="28"/>
          <w:lang w:val="ru-RU"/>
        </w:rPr>
        <w:t xml:space="preserve"> сектора, оказываемым в электронной форме;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12" w:name="z242"/>
      <w:bookmarkEnd w:id="11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8)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:rsidR="00B47B97" w:rsidRPr="00776599" w:rsidRDefault="00B47B97" w:rsidP="00B47B97">
      <w:pPr>
        <w:spacing w:after="0"/>
        <w:rPr>
          <w:lang w:val="ru-RU"/>
        </w:rPr>
      </w:pPr>
      <w:bookmarkStart w:id="13" w:name="z243"/>
      <w:bookmarkEnd w:id="12"/>
      <w:r w:rsidRPr="00776599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14" w:name="z244"/>
      <w:bookmarkEnd w:id="13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областей, городов республиканского значения, столицы, районов и городов областного значения, </w:t>
      </w:r>
      <w:proofErr w:type="spellStart"/>
      <w:r w:rsidRPr="00776599">
        <w:rPr>
          <w:color w:val="000000"/>
          <w:sz w:val="28"/>
          <w:lang w:val="ru-RU"/>
        </w:rPr>
        <w:t>акимами</w:t>
      </w:r>
      <w:proofErr w:type="spellEnd"/>
      <w:r w:rsidRPr="00776599">
        <w:rPr>
          <w:color w:val="000000"/>
          <w:sz w:val="28"/>
          <w:lang w:val="ru-RU"/>
        </w:rPr>
        <w:t xml:space="preserve"> города районного значения, поселка, села, сельского округа (далее – </w:t>
      </w:r>
      <w:proofErr w:type="spellStart"/>
      <w:r w:rsidRPr="00776599">
        <w:rPr>
          <w:color w:val="000000"/>
          <w:sz w:val="28"/>
          <w:lang w:val="ru-RU"/>
        </w:rPr>
        <w:t>услугодатель</w:t>
      </w:r>
      <w:proofErr w:type="spellEnd"/>
      <w:r w:rsidRPr="00776599">
        <w:rPr>
          <w:color w:val="000000"/>
          <w:sz w:val="28"/>
          <w:lang w:val="ru-RU"/>
        </w:rPr>
        <w:t>).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15" w:name="z245"/>
      <w:bookmarkEnd w:id="1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4. Для получения государственной услуги физические и юридические лица (далее – </w:t>
      </w:r>
      <w:proofErr w:type="spellStart"/>
      <w:r w:rsidRPr="00776599">
        <w:rPr>
          <w:color w:val="000000"/>
          <w:sz w:val="28"/>
          <w:lang w:val="ru-RU"/>
        </w:rPr>
        <w:t>услугополучатель</w:t>
      </w:r>
      <w:proofErr w:type="spellEnd"/>
      <w:r w:rsidRPr="00776599">
        <w:rPr>
          <w:color w:val="000000"/>
          <w:sz w:val="28"/>
          <w:lang w:val="ru-RU"/>
        </w:rPr>
        <w:t xml:space="preserve">) посредством портала </w:t>
      </w:r>
      <w:proofErr w:type="spellStart"/>
      <w:r w:rsidRPr="00776599">
        <w:rPr>
          <w:color w:val="000000"/>
          <w:sz w:val="28"/>
          <w:lang w:val="ru-RU"/>
        </w:rPr>
        <w:t>услугодателю</w:t>
      </w:r>
      <w:proofErr w:type="spellEnd"/>
      <w:r w:rsidRPr="00776599">
        <w:rPr>
          <w:color w:val="000000"/>
          <w:sz w:val="28"/>
          <w:lang w:val="ru-RU"/>
        </w:rPr>
        <w:t xml:space="preserve"> направляют:</w:t>
      </w:r>
    </w:p>
    <w:p w:rsidR="00B47B97" w:rsidRPr="00B47B97" w:rsidRDefault="00B47B97" w:rsidP="00B47B97">
      <w:pPr>
        <w:spacing w:after="0"/>
        <w:jc w:val="both"/>
        <w:rPr>
          <w:lang w:val="ru-RU"/>
        </w:rPr>
      </w:pPr>
      <w:bookmarkStart w:id="16" w:name="z246"/>
      <w:bookmarkEnd w:id="15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1) заявление об изменении целевого назначения земельного участка по форме согласно приложению </w:t>
      </w:r>
      <w:r w:rsidRPr="00B47B97">
        <w:rPr>
          <w:color w:val="000000"/>
          <w:sz w:val="28"/>
          <w:lang w:val="ru-RU"/>
        </w:rPr>
        <w:t xml:space="preserve">1 к настоящим Правилам в форме электронного документа, удостоверенного ЭЦП </w:t>
      </w:r>
      <w:proofErr w:type="spellStart"/>
      <w:r w:rsidRPr="00B47B97">
        <w:rPr>
          <w:color w:val="000000"/>
          <w:sz w:val="28"/>
          <w:lang w:val="ru-RU"/>
        </w:rPr>
        <w:t>услугополучателя</w:t>
      </w:r>
      <w:proofErr w:type="spellEnd"/>
      <w:r w:rsidRPr="00B47B97">
        <w:rPr>
          <w:color w:val="000000"/>
          <w:sz w:val="28"/>
          <w:lang w:val="ru-RU"/>
        </w:rPr>
        <w:t>;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17" w:name="z247"/>
      <w:bookmarkEnd w:id="16"/>
      <w:r w:rsidRPr="00B47B9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47B97">
        <w:rPr>
          <w:color w:val="000000"/>
          <w:sz w:val="28"/>
          <w:lang w:val="ru-RU"/>
        </w:rPr>
        <w:t xml:space="preserve"> </w:t>
      </w:r>
      <w:r w:rsidRPr="00776599">
        <w:rPr>
          <w:color w:val="000000"/>
          <w:sz w:val="28"/>
          <w:lang w:val="ru-RU"/>
        </w:rPr>
        <w:t>2) электронную копию акта кадастровой (оценочной) стоимости земельного участка, при изменении его целевого назначения, в случае необходимости выплаты в доход бюджета сумму, равную кадастровой (оценочной) стоимости земельного участка, выплаты в бюджет суммы, равную разнице между кадастровой (оценочной) стоимостью согласно пункту 5 статьи 9 Кодекса.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18" w:name="z248"/>
      <w:bookmarkEnd w:id="17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Истребование от </w:t>
      </w:r>
      <w:proofErr w:type="spellStart"/>
      <w:r w:rsidRPr="00776599">
        <w:rPr>
          <w:color w:val="000000"/>
          <w:sz w:val="28"/>
          <w:lang w:val="ru-RU"/>
        </w:rPr>
        <w:t>услугополучателей</w:t>
      </w:r>
      <w:proofErr w:type="spellEnd"/>
      <w:r w:rsidRPr="00776599">
        <w:rPr>
          <w:color w:val="000000"/>
          <w:sz w:val="28"/>
          <w:lang w:val="ru-RU"/>
        </w:rPr>
        <w:t xml:space="preserve"> документов, которые могут быть получены из информационных систем, не допускается.</w:t>
      </w:r>
    </w:p>
    <w:p w:rsidR="00B47B97" w:rsidRPr="00B47B97" w:rsidRDefault="00B47B97" w:rsidP="00B47B97">
      <w:pPr>
        <w:spacing w:after="0"/>
        <w:jc w:val="both"/>
        <w:rPr>
          <w:lang w:val="ru-RU"/>
        </w:rPr>
      </w:pPr>
      <w:bookmarkStart w:id="19" w:name="z249"/>
      <w:bookmarkEnd w:id="18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5. 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"Выдача решения на изменение целевого назначения земельного участка" согласно приложению </w:t>
      </w:r>
      <w:r w:rsidRPr="00B47B97">
        <w:rPr>
          <w:color w:val="000000"/>
          <w:sz w:val="28"/>
          <w:lang w:val="ru-RU"/>
        </w:rPr>
        <w:t>2 к настоящим Правилам.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20" w:name="z250"/>
      <w:bookmarkEnd w:id="19"/>
      <w:r>
        <w:rPr>
          <w:color w:val="000000"/>
          <w:sz w:val="28"/>
        </w:rPr>
        <w:t>     </w:t>
      </w:r>
      <w:r w:rsidRPr="00B47B97">
        <w:rPr>
          <w:color w:val="000000"/>
          <w:sz w:val="28"/>
          <w:lang w:val="ru-RU"/>
        </w:rPr>
        <w:t xml:space="preserve"> </w:t>
      </w:r>
      <w:r w:rsidRPr="00776599">
        <w:rPr>
          <w:color w:val="000000"/>
          <w:sz w:val="28"/>
          <w:lang w:val="ru-RU"/>
        </w:rPr>
        <w:t xml:space="preserve">Сведения о документе, удостоверяющем личность, о регистрации (перерегистрации) юридического лица, о регистрации индивидуального </w:t>
      </w:r>
      <w:r w:rsidRPr="00776599">
        <w:rPr>
          <w:color w:val="000000"/>
          <w:sz w:val="28"/>
          <w:lang w:val="ru-RU"/>
        </w:rPr>
        <w:lastRenderedPageBreak/>
        <w:t xml:space="preserve">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земельный участок, об отсутствии обременении на земельный участок, </w:t>
      </w:r>
      <w:proofErr w:type="spellStart"/>
      <w:r w:rsidRPr="00776599">
        <w:rPr>
          <w:color w:val="000000"/>
          <w:sz w:val="28"/>
          <w:lang w:val="ru-RU"/>
        </w:rPr>
        <w:t>истребываются</w:t>
      </w:r>
      <w:proofErr w:type="spellEnd"/>
      <w:r w:rsidRPr="00776599">
        <w:rPr>
          <w:color w:val="000000"/>
          <w:sz w:val="28"/>
          <w:lang w:val="ru-RU"/>
        </w:rPr>
        <w:t xml:space="preserve"> </w:t>
      </w:r>
      <w:proofErr w:type="spellStart"/>
      <w:r w:rsidRPr="00776599">
        <w:rPr>
          <w:color w:val="000000"/>
          <w:sz w:val="28"/>
          <w:lang w:val="ru-RU"/>
        </w:rPr>
        <w:t>услугодателем</w:t>
      </w:r>
      <w:proofErr w:type="spellEnd"/>
      <w:r w:rsidRPr="00776599">
        <w:rPr>
          <w:color w:val="000000"/>
          <w:sz w:val="28"/>
          <w:lang w:val="ru-RU"/>
        </w:rPr>
        <w:t xml:space="preserve"> из соответствующих государственных информационных систем через шлюз "электронного правительства".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21" w:name="z251"/>
      <w:bookmarkEnd w:id="2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proofErr w:type="spellStart"/>
      <w:r w:rsidRPr="00776599">
        <w:rPr>
          <w:color w:val="000000"/>
          <w:sz w:val="28"/>
          <w:lang w:val="ru-RU"/>
        </w:rPr>
        <w:t>Услугополучателю</w:t>
      </w:r>
      <w:proofErr w:type="spellEnd"/>
      <w:r w:rsidRPr="00776599">
        <w:rPr>
          <w:color w:val="000000"/>
          <w:sz w:val="28"/>
          <w:lang w:val="ru-RU"/>
        </w:rPr>
        <w:t xml:space="preserve"> в личный кабинет направляется статус о принятии запроса на оказание государственной услуги, а также уведомление с указанием даты и времени оказания государственной услуги.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22" w:name="z252"/>
      <w:bookmarkEnd w:id="21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6. Сотрудник канцелярии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 xml:space="preserve"> осуществляет прием, регистрацию документов, указанных в пункте 4 настоящих Правил, и передает их руководителю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>, либо лицу, его замещающему, в день приема заявления.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23" w:name="z253"/>
      <w:bookmarkEnd w:id="22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 случае обращения </w:t>
      </w:r>
      <w:proofErr w:type="spellStart"/>
      <w:r w:rsidRPr="00776599">
        <w:rPr>
          <w:color w:val="000000"/>
          <w:sz w:val="28"/>
          <w:lang w:val="ru-RU"/>
        </w:rPr>
        <w:t>услугополучателя</w:t>
      </w:r>
      <w:proofErr w:type="spellEnd"/>
      <w:r w:rsidRPr="00776599">
        <w:rPr>
          <w:color w:val="000000"/>
          <w:sz w:val="28"/>
          <w:lang w:val="ru-RU"/>
        </w:rPr>
        <w:t xml:space="preserve"> после окончания рабочего времени, в выходные и праздничные дни согласно Трудовому кодексу Республики Казахстан от 23 ноября 2015 года, прием документов и выдача результата оказания государственной услуги осуществляются следующим рабочим днем.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24" w:name="z254"/>
      <w:bookmarkEnd w:id="23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776599">
        <w:rPr>
          <w:color w:val="000000"/>
          <w:sz w:val="28"/>
          <w:lang w:val="ru-RU"/>
        </w:rPr>
        <w:t>услугополучателем</w:t>
      </w:r>
      <w:proofErr w:type="spellEnd"/>
      <w:r w:rsidRPr="00776599">
        <w:rPr>
          <w:color w:val="000000"/>
          <w:sz w:val="28"/>
          <w:lang w:val="ru-RU"/>
        </w:rPr>
        <w:t xml:space="preserve"> неполного пакета документов, и (или) документов с истекшим сроком действия, </w:t>
      </w:r>
      <w:proofErr w:type="spellStart"/>
      <w:r w:rsidRPr="00776599">
        <w:rPr>
          <w:color w:val="000000"/>
          <w:sz w:val="28"/>
          <w:lang w:val="ru-RU"/>
        </w:rPr>
        <w:t>услугодатель</w:t>
      </w:r>
      <w:proofErr w:type="spellEnd"/>
      <w:r w:rsidRPr="00776599">
        <w:rPr>
          <w:color w:val="000000"/>
          <w:sz w:val="28"/>
          <w:lang w:val="ru-RU"/>
        </w:rPr>
        <w:t xml:space="preserve"> в течение 1 (одного) рабочего дня готовит отказ в приеме заявления и направляет уведомление в личный кабинет </w:t>
      </w:r>
      <w:proofErr w:type="spellStart"/>
      <w:r w:rsidRPr="00776599">
        <w:rPr>
          <w:color w:val="000000"/>
          <w:sz w:val="28"/>
          <w:lang w:val="ru-RU"/>
        </w:rPr>
        <w:t>услугополучателя</w:t>
      </w:r>
      <w:proofErr w:type="spellEnd"/>
      <w:r w:rsidRPr="00776599">
        <w:rPr>
          <w:color w:val="000000"/>
          <w:sz w:val="28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>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25" w:name="z255"/>
      <w:bookmarkEnd w:id="2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7. Руководитель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 xml:space="preserve"> либо лицо, его замещающее, </w:t>
      </w:r>
      <w:proofErr w:type="spellStart"/>
      <w:r w:rsidRPr="00776599">
        <w:rPr>
          <w:color w:val="000000"/>
          <w:sz w:val="28"/>
          <w:lang w:val="ru-RU"/>
        </w:rPr>
        <w:t>ознакамливается</w:t>
      </w:r>
      <w:proofErr w:type="spellEnd"/>
      <w:r w:rsidRPr="00776599">
        <w:rPr>
          <w:color w:val="000000"/>
          <w:sz w:val="28"/>
          <w:lang w:val="ru-RU"/>
        </w:rPr>
        <w:t xml:space="preserve"> с содержанием документов, налагает резолюцию и в течение 1 (одного) рабочего дня направляет заявление об изменении целевого назначения земельного участка в уполномоченный орган по земельным отношениям либо в структурное подразделение в сфере архитектуры и градостроительства, в пределах компетенции.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26" w:name="z256"/>
      <w:bookmarkEnd w:id="2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8. Ответственный исполнитель уполномоченного органа по земельным отношениям либо структурного подразделения в сфере архитектуры и градостроительства, в пределах компетенции в течение 1 (одного) рабочего дня со дня поступления заявления определяет возможность использования земельного участка по заявленному целевому назначению и направляет его на согласование одновременно всем заинтересованным государственным органам, соответствующим службам по инженерному и коммунальному обеспечению.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27" w:name="z257"/>
      <w:bookmarkEnd w:id="26"/>
      <w:r>
        <w:rPr>
          <w:color w:val="000000"/>
          <w:sz w:val="28"/>
        </w:rPr>
        <w:lastRenderedPageBreak/>
        <w:t>     </w:t>
      </w:r>
      <w:r w:rsidRPr="00776599">
        <w:rPr>
          <w:color w:val="000000"/>
          <w:sz w:val="28"/>
          <w:lang w:val="ru-RU"/>
        </w:rPr>
        <w:t xml:space="preserve"> 9. Согласующие органы в течение 3 (трех) рабочих дней представляют соответствующие заключения о возможности использования земельного участка по заявленному целевому назначению.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28" w:name="z258"/>
      <w:bookmarkEnd w:id="27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10. Ответственный исполнитель уполномоченного органа по земельным отношениям либо структурного подразделения в сфере архитектуры и градостроительства, в пределах компетенции, в течение 1 (одного) рабочего дня со дня поступления заключений подготавливает предложение о возможности использования земельного участка по заявленному целевому назначению.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29" w:name="z259"/>
      <w:bookmarkEnd w:id="28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11. Ответственный исполнитель уполномоченного органа по земельным отношениям подготавливает материалы на рассмотрение земельной комиссии.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30" w:name="z260"/>
      <w:bookmarkEnd w:id="29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12. Заключение земельной комиссии составляется в двух экземплярах в форме протокольного решения в течение 5 (пяти) рабочих дней с момента поступления в земельную комиссию предложения о возможности изменения целевого назначения земельного участка.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31" w:name="z261"/>
      <w:bookmarkEnd w:id="3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13. Ответственный исполнитель уполномоченного по земельным отношениям либо структурного подразделения в сфере архитектуры и градостроительства, в пределах компетенции, в течение 1 (одного) рабочего дня с момента поступления соответствующего заключения земельной комиссии подготавливает соответствующее решение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>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32" w:name="z262"/>
      <w:bookmarkEnd w:id="31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 случае принятия решения (распоряжение) </w:t>
      </w:r>
      <w:proofErr w:type="spellStart"/>
      <w:r w:rsidRPr="00776599">
        <w:rPr>
          <w:color w:val="000000"/>
          <w:sz w:val="28"/>
          <w:lang w:val="ru-RU"/>
        </w:rPr>
        <w:t>акимами</w:t>
      </w:r>
      <w:proofErr w:type="spellEnd"/>
      <w:r w:rsidRPr="00776599">
        <w:rPr>
          <w:color w:val="000000"/>
          <w:sz w:val="28"/>
          <w:lang w:val="ru-RU"/>
        </w:rPr>
        <w:t xml:space="preserve"> города районного значения, поселка, села, сельских округов, заключение земельной комиссии направляется в канцелярию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>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33" w:name="z263"/>
      <w:bookmarkEnd w:id="32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14. Решение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 xml:space="preserve"> об изменении земельного участка либо о мотивированном отказе в оказании государственной услуги принимается в течение 2 (двух) рабочих дней с момента поступления соответствующего заключения земельной комиссии.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34" w:name="z264"/>
      <w:bookmarkEnd w:id="33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15. Сотрудник канцелярии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 xml:space="preserve"> направляет посредством портала в личный кабинет </w:t>
      </w:r>
      <w:proofErr w:type="spellStart"/>
      <w:r w:rsidRPr="00776599">
        <w:rPr>
          <w:color w:val="000000"/>
          <w:sz w:val="28"/>
          <w:lang w:val="ru-RU"/>
        </w:rPr>
        <w:t>услугополучателя</w:t>
      </w:r>
      <w:proofErr w:type="spellEnd"/>
      <w:r w:rsidRPr="00776599">
        <w:rPr>
          <w:color w:val="000000"/>
          <w:sz w:val="28"/>
          <w:lang w:val="ru-RU"/>
        </w:rPr>
        <w:t xml:space="preserve"> соответствующее решение в форме электронного документа, подписанного ЭЦП уполномоченного лица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>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35" w:name="z265"/>
      <w:bookmarkEnd w:id="3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16. </w:t>
      </w:r>
      <w:proofErr w:type="spellStart"/>
      <w:r w:rsidRPr="00776599">
        <w:rPr>
          <w:color w:val="000000"/>
          <w:sz w:val="28"/>
          <w:lang w:val="ru-RU"/>
        </w:rPr>
        <w:t>Услугодатель</w:t>
      </w:r>
      <w:proofErr w:type="spellEnd"/>
      <w:r w:rsidRPr="00776599">
        <w:rPr>
          <w:color w:val="000000"/>
          <w:sz w:val="28"/>
          <w:lang w:val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36" w:name="z266"/>
      <w:bookmarkEnd w:id="3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17. В случае сбоя информационной системы, </w:t>
      </w:r>
      <w:proofErr w:type="spellStart"/>
      <w:r w:rsidRPr="00776599">
        <w:rPr>
          <w:color w:val="000000"/>
          <w:sz w:val="28"/>
          <w:lang w:val="ru-RU"/>
        </w:rPr>
        <w:t>услугодатель</w:t>
      </w:r>
      <w:proofErr w:type="spellEnd"/>
      <w:r w:rsidRPr="00776599">
        <w:rPr>
          <w:color w:val="000000"/>
          <w:sz w:val="28"/>
          <w:lang w:val="ru-RU"/>
        </w:rPr>
        <w:t xml:space="preserve"> незамедлительно уведомляет сотрудника структурного подразделения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>, ответственного за информационно-коммуникационную инфраструктуру.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37" w:name="z267"/>
      <w:bookmarkEnd w:id="36"/>
      <w:r>
        <w:rPr>
          <w:color w:val="000000"/>
          <w:sz w:val="28"/>
        </w:rPr>
        <w:lastRenderedPageBreak/>
        <w:t>     </w:t>
      </w:r>
      <w:r w:rsidRPr="00776599">
        <w:rPr>
          <w:color w:val="000000"/>
          <w:sz w:val="28"/>
          <w:lang w:val="ru-RU"/>
        </w:rPr>
        <w:t xml:space="preserve"> В этом случае, ответственный сотрудник за информационно-коммуникационную инфраструктуру составляет протокол о технической проблеме и подписывает его </w:t>
      </w:r>
      <w:proofErr w:type="spellStart"/>
      <w:r w:rsidRPr="00776599">
        <w:rPr>
          <w:color w:val="000000"/>
          <w:sz w:val="28"/>
          <w:lang w:val="ru-RU"/>
        </w:rPr>
        <w:t>услугодателем</w:t>
      </w:r>
      <w:proofErr w:type="spellEnd"/>
      <w:r w:rsidRPr="00776599">
        <w:rPr>
          <w:color w:val="000000"/>
          <w:sz w:val="28"/>
          <w:lang w:val="ru-RU"/>
        </w:rPr>
        <w:t>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38" w:name="z268"/>
      <w:bookmarkEnd w:id="37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18. Основаниями для отказа в оказании государственной услуги являются: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39" w:name="z269"/>
      <w:bookmarkEnd w:id="38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1) установление недостоверности документов, представленных </w:t>
      </w:r>
      <w:proofErr w:type="spellStart"/>
      <w:r w:rsidRPr="00776599">
        <w:rPr>
          <w:color w:val="000000"/>
          <w:sz w:val="28"/>
          <w:lang w:val="ru-RU"/>
        </w:rPr>
        <w:t>услугополучателем</w:t>
      </w:r>
      <w:proofErr w:type="spellEnd"/>
      <w:r w:rsidRPr="00776599">
        <w:rPr>
          <w:color w:val="000000"/>
          <w:sz w:val="28"/>
          <w:lang w:val="ru-RU"/>
        </w:rPr>
        <w:t xml:space="preserve"> для получения государственной услуги, и (или) данных (сведений), содержащихся в них;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40" w:name="z270"/>
      <w:bookmarkEnd w:id="39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2) несоответствие </w:t>
      </w:r>
      <w:proofErr w:type="spellStart"/>
      <w:r w:rsidRPr="00776599">
        <w:rPr>
          <w:color w:val="000000"/>
          <w:sz w:val="28"/>
          <w:lang w:val="ru-RU"/>
        </w:rPr>
        <w:t>услугополучателя</w:t>
      </w:r>
      <w:proofErr w:type="spellEnd"/>
      <w:r w:rsidRPr="00776599">
        <w:rPr>
          <w:color w:val="000000"/>
          <w:sz w:val="28"/>
          <w:lang w:val="ru-RU"/>
        </w:rPr>
        <w:t xml:space="preserve"> и (или) представленных материалов, данных и сведений, необходимых для оказания государственной услуги, требованиям, установленным пунктом 5 статьи 9 и пунктом 3-2 статьи 97 Кодекса;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41" w:name="z271"/>
      <w:bookmarkEnd w:id="40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3) отрицательный ответ согласующих органов на запрос о согласовании, который требуется для оказания государственной услуги согласно пункту 5 статьи 49-1 Кодекса.</w:t>
      </w:r>
    </w:p>
    <w:p w:rsidR="00B47B97" w:rsidRPr="00776599" w:rsidRDefault="00B47B97" w:rsidP="00B47B97">
      <w:pPr>
        <w:spacing w:after="0"/>
        <w:rPr>
          <w:lang w:val="ru-RU"/>
        </w:rPr>
      </w:pPr>
      <w:bookmarkStart w:id="42" w:name="z272"/>
      <w:bookmarkEnd w:id="41"/>
      <w:r w:rsidRPr="00776599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776599">
        <w:rPr>
          <w:b/>
          <w:color w:val="000000"/>
          <w:lang w:val="ru-RU"/>
        </w:rPr>
        <w:t>услугодателей</w:t>
      </w:r>
      <w:proofErr w:type="spellEnd"/>
      <w:r w:rsidRPr="00776599">
        <w:rPr>
          <w:b/>
          <w:color w:val="000000"/>
          <w:lang w:val="ru-RU"/>
        </w:rPr>
        <w:t>, и (или) их должностных лиц по вопросам оказания государственных услуг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43" w:name="z273"/>
      <w:bookmarkEnd w:id="42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19. Жалоба на решение, действие (бездействие)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>, в уполномоченный орган по оценке и контролю за качеством оказания государственных услуг.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44" w:name="z274"/>
      <w:bookmarkEnd w:id="43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Жалоба </w:t>
      </w:r>
      <w:proofErr w:type="spellStart"/>
      <w:r w:rsidRPr="00776599">
        <w:rPr>
          <w:color w:val="000000"/>
          <w:sz w:val="28"/>
          <w:lang w:val="ru-RU"/>
        </w:rPr>
        <w:t>услугополучателя</w:t>
      </w:r>
      <w:proofErr w:type="spellEnd"/>
      <w:r w:rsidRPr="00776599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776599">
        <w:rPr>
          <w:color w:val="000000"/>
          <w:sz w:val="28"/>
          <w:lang w:val="ru-RU"/>
        </w:rPr>
        <w:t>услугодателя</w:t>
      </w:r>
      <w:proofErr w:type="spellEnd"/>
      <w:r w:rsidRPr="00776599">
        <w:rPr>
          <w:color w:val="000000"/>
          <w:sz w:val="28"/>
          <w:lang w:val="ru-RU"/>
        </w:rPr>
        <w:t>, в соответствии с пунктом 2 статьи 25 Закона подлежит рассмотрению в течение 5 (пяти) рабочих дней со дня ее регистрации.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45" w:name="z275"/>
      <w:bookmarkEnd w:id="4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Жалоба </w:t>
      </w:r>
      <w:proofErr w:type="spellStart"/>
      <w:r w:rsidRPr="00776599">
        <w:rPr>
          <w:color w:val="000000"/>
          <w:sz w:val="28"/>
          <w:lang w:val="ru-RU"/>
        </w:rPr>
        <w:t>услугополучателя</w:t>
      </w:r>
      <w:proofErr w:type="spellEnd"/>
      <w:r w:rsidRPr="00776599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46" w:name="z276"/>
      <w:bookmarkEnd w:id="45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20. В случаях несогласия с результатами оказания государственной услуги, </w:t>
      </w:r>
      <w:proofErr w:type="spellStart"/>
      <w:r w:rsidRPr="00776599">
        <w:rPr>
          <w:color w:val="000000"/>
          <w:sz w:val="28"/>
          <w:lang w:val="ru-RU"/>
        </w:rPr>
        <w:t>услугополучатель</w:t>
      </w:r>
      <w:proofErr w:type="spellEnd"/>
      <w:r w:rsidRPr="00776599">
        <w:rPr>
          <w:color w:val="000000"/>
          <w:sz w:val="28"/>
          <w:lang w:val="ru-RU"/>
        </w:rPr>
        <w:t xml:space="preserve"> обращается в суд в соответствии с подпунктом 6) пункта 1 статьи 4 Закона.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20"/>
        <w:gridCol w:w="4035"/>
      </w:tblGrid>
      <w:tr w:rsidR="00B47B97" w:rsidRPr="005F73A7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6"/>
          <w:p w:rsidR="00B47B97" w:rsidRPr="00776599" w:rsidRDefault="00B47B97" w:rsidP="00B072D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Приложение 1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к Правилам оказания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государственной услуги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"Выдача решения на изменение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целевого назначения земельного участка"</w:t>
            </w:r>
          </w:p>
        </w:tc>
      </w:tr>
      <w:tr w:rsidR="00B47B97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B47B97" w:rsidRPr="005F73A7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Акиму 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(области, города, района,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поселка села, сельского округа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фамилия, имя, отчество (при его наличии))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от 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lastRenderedPageBreak/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физического лица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либо полное наименование юридического лица)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(индивидуальный идентификационный номер либо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бизнес-идентификационный номер)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(реквизиты документа,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удостоверяющего личность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физического или представителя юридического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лица, контактный телефон (при наличии), адрес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местонахождения (для юридических лиц) либо адрес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проживания (для физических лиц))</w:t>
            </w:r>
          </w:p>
        </w:tc>
      </w:tr>
    </w:tbl>
    <w:p w:rsidR="00B47B97" w:rsidRPr="00776599" w:rsidRDefault="00B47B97" w:rsidP="00B47B97">
      <w:pPr>
        <w:spacing w:after="0"/>
        <w:rPr>
          <w:lang w:val="ru-RU"/>
        </w:rPr>
      </w:pPr>
      <w:bookmarkStart w:id="47" w:name="z280"/>
      <w:r w:rsidRPr="00776599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77659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76599">
        <w:rPr>
          <w:b/>
          <w:color w:val="000000"/>
          <w:lang w:val="ru-RU"/>
        </w:rPr>
        <w:t xml:space="preserve"> Заявление об изменении целевого назначения земельного участка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48" w:name="z281"/>
      <w:bookmarkEnd w:id="47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Прошу Вас изменить целевое назначение земельного участка, принадлежащего мне на 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праве частной собственности (землепользования) расположенного по адресу 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_____________________________________________________________________________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_____________________________________________________________________________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с кадастровым номером ________________________________________________________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с целевого назначения _________________________________________________________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на целевое назначение _________________________________________________________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в связи с ____________________________________________________________________,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(указать причину изменения целевого назначения земельного участка) </w:t>
      </w:r>
      <w:r w:rsidRPr="00776599">
        <w:rPr>
          <w:lang w:val="ru-RU"/>
        </w:rPr>
        <w:br/>
      </w:r>
      <w:proofErr w:type="spellStart"/>
      <w:r w:rsidRPr="00776599">
        <w:rPr>
          <w:color w:val="000000"/>
          <w:sz w:val="28"/>
          <w:lang w:val="ru-RU"/>
        </w:rPr>
        <w:t>площадью_______________гектар</w:t>
      </w:r>
      <w:proofErr w:type="spellEnd"/>
      <w:r w:rsidRPr="00776599">
        <w:rPr>
          <w:color w:val="000000"/>
          <w:sz w:val="28"/>
          <w:lang w:val="ru-RU"/>
        </w:rPr>
        <w:t>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49" w:name="z282"/>
      <w:bookmarkEnd w:id="48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Правоустанавливающий документ № _____ от ______________ _______года,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50" w:name="z283"/>
      <w:bookmarkEnd w:id="49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Идентификационный документ № ______ от ______ ________ _______ года.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51" w:name="z284"/>
      <w:bookmarkEnd w:id="50"/>
      <w:r w:rsidRPr="00776599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Согласен(на) на использование сведений, составляющих охраняемую законом тайну, 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содержащихся в информационных системах.</w:t>
      </w:r>
    </w:p>
    <w:p w:rsidR="00B47B97" w:rsidRPr="00776599" w:rsidRDefault="00B47B97" w:rsidP="00B47B97">
      <w:pPr>
        <w:spacing w:after="0"/>
        <w:jc w:val="both"/>
        <w:rPr>
          <w:lang w:val="ru-RU"/>
        </w:rPr>
      </w:pPr>
      <w:bookmarkStart w:id="52" w:name="z285"/>
      <w:bookmarkEnd w:id="51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proofErr w:type="spellStart"/>
      <w:r w:rsidRPr="00776599">
        <w:rPr>
          <w:color w:val="000000"/>
          <w:sz w:val="28"/>
          <w:lang w:val="ru-RU"/>
        </w:rPr>
        <w:t>Услугополучатель</w:t>
      </w:r>
      <w:proofErr w:type="spellEnd"/>
      <w:r w:rsidRPr="00776599">
        <w:rPr>
          <w:color w:val="000000"/>
          <w:sz w:val="28"/>
          <w:lang w:val="ru-RU"/>
        </w:rPr>
        <w:t xml:space="preserve"> ________________________________________________________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</w:t>
      </w:r>
      <w:proofErr w:type="gramStart"/>
      <w:r>
        <w:rPr>
          <w:color w:val="000000"/>
          <w:sz w:val="28"/>
        </w:rPr>
        <w:t>  </w:t>
      </w:r>
      <w:r w:rsidRPr="00776599">
        <w:rPr>
          <w:color w:val="000000"/>
          <w:sz w:val="28"/>
          <w:lang w:val="ru-RU"/>
        </w:rPr>
        <w:t xml:space="preserve"> (</w:t>
      </w:r>
      <w:proofErr w:type="gramEnd"/>
      <w:r w:rsidRPr="00776599">
        <w:rPr>
          <w:color w:val="000000"/>
          <w:sz w:val="28"/>
          <w:lang w:val="ru-RU"/>
        </w:rPr>
        <w:t xml:space="preserve">фамилия, имя, отчество (при его наличии) физического лица  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 либо уполномоченного представителя юридического лица, электронная цифровая подпись)</w:t>
      </w:r>
    </w:p>
    <w:p w:rsidR="00B47B97" w:rsidRDefault="00B47B97" w:rsidP="00B47B97">
      <w:pPr>
        <w:spacing w:after="0"/>
        <w:jc w:val="both"/>
      </w:pPr>
      <w:bookmarkStart w:id="53" w:name="z286"/>
      <w:bookmarkEnd w:id="52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"____" __________20__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>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29"/>
        <w:gridCol w:w="3726"/>
      </w:tblGrid>
      <w:tr w:rsidR="00B47B97" w:rsidRPr="005F73A7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3"/>
          <w:p w:rsidR="00B47B97" w:rsidRDefault="00B47B97" w:rsidP="00B072D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Приложение 2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к Правилам оказания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государственной услуги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"Выдача решения на изменение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целевого назначения земельного участка"</w:t>
            </w:r>
          </w:p>
        </w:tc>
      </w:tr>
    </w:tbl>
    <w:p w:rsidR="00B47B97" w:rsidRPr="00776599" w:rsidRDefault="00B47B97" w:rsidP="00B47B97">
      <w:pPr>
        <w:spacing w:after="0"/>
        <w:rPr>
          <w:lang w:val="ru-RU"/>
        </w:rPr>
      </w:pPr>
      <w:bookmarkStart w:id="54" w:name="z288"/>
      <w:r w:rsidRPr="00776599">
        <w:rPr>
          <w:b/>
          <w:color w:val="000000"/>
          <w:lang w:val="ru-RU"/>
        </w:rPr>
        <w:t xml:space="preserve"> Стандарт государственной услуги "Выдача решения на изменение целевого назначения земельного участка"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9"/>
        <w:gridCol w:w="2057"/>
        <w:gridCol w:w="6722"/>
      </w:tblGrid>
      <w:tr w:rsidR="00B47B97" w:rsidRPr="005F73A7" w:rsidTr="00B072D8">
        <w:trPr>
          <w:trHeight w:val="30"/>
          <w:tblCellSpacing w:w="0" w:type="auto"/>
        </w:trPr>
        <w:tc>
          <w:tcPr>
            <w:tcW w:w="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4"/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77659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 xml:space="preserve">-Султана, Алматы, Шымкента, районов и городов областного значения, </w:t>
            </w:r>
            <w:proofErr w:type="spellStart"/>
            <w:r w:rsidRPr="00776599">
              <w:rPr>
                <w:color w:val="000000"/>
                <w:sz w:val="20"/>
                <w:lang w:val="ru-RU"/>
              </w:rPr>
              <w:t>акимы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 xml:space="preserve"> города районного значения, поселка, села, сельского округа (далее – </w:t>
            </w:r>
            <w:proofErr w:type="spellStart"/>
            <w:r w:rsidRPr="00776599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>).</w:t>
            </w:r>
          </w:p>
        </w:tc>
      </w:tr>
      <w:tr w:rsidR="00B47B97" w:rsidRPr="005F73A7" w:rsidTr="00B072D8">
        <w:trPr>
          <w:trHeight w:val="30"/>
          <w:tblCellSpacing w:w="0" w:type="auto"/>
        </w:trPr>
        <w:tc>
          <w:tcPr>
            <w:tcW w:w="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 Способы предоставления государственной услуги (каналы доступа) </w:t>
            </w:r>
          </w:p>
        </w:tc>
        <w:tc>
          <w:tcPr>
            <w:tcW w:w="9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76599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</w:tr>
      <w:tr w:rsidR="00B47B97" w:rsidTr="00B072D8">
        <w:trPr>
          <w:trHeight w:val="30"/>
          <w:tblCellSpacing w:w="0" w:type="auto"/>
        </w:trPr>
        <w:tc>
          <w:tcPr>
            <w:tcW w:w="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 (</w:t>
            </w:r>
            <w:proofErr w:type="spellStart"/>
            <w:r>
              <w:rPr>
                <w:color w:val="000000"/>
                <w:sz w:val="20"/>
              </w:rPr>
              <w:t>триннадцать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рабочих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дней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B47B97" w:rsidTr="00B072D8">
        <w:trPr>
          <w:trHeight w:val="30"/>
          <w:tblCellSpacing w:w="0" w:type="auto"/>
        </w:trPr>
        <w:tc>
          <w:tcPr>
            <w:tcW w:w="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B47B97" w:rsidRPr="005F73A7" w:rsidTr="00B072D8">
        <w:trPr>
          <w:trHeight w:val="30"/>
          <w:tblCellSpacing w:w="0" w:type="auto"/>
        </w:trPr>
        <w:tc>
          <w:tcPr>
            <w:tcW w:w="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2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Решение </w:t>
            </w:r>
            <w:proofErr w:type="spellStart"/>
            <w:r w:rsidRPr="00776599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 xml:space="preserve"> об изменении целевого назначения земельного участка, либо мотивированный отказ в оказании государственной услуги.</w:t>
            </w:r>
          </w:p>
        </w:tc>
      </w:tr>
      <w:tr w:rsidR="00B47B97" w:rsidTr="00B072D8">
        <w:trPr>
          <w:trHeight w:val="30"/>
          <w:tblCellSpacing w:w="0" w:type="auto"/>
        </w:trPr>
        <w:tc>
          <w:tcPr>
            <w:tcW w:w="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2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776599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B47B97" w:rsidRPr="005F73A7" w:rsidTr="00B072D8">
        <w:trPr>
          <w:trHeight w:val="30"/>
          <w:tblCellSpacing w:w="0" w:type="auto"/>
        </w:trPr>
        <w:tc>
          <w:tcPr>
            <w:tcW w:w="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2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B47B97" w:rsidRDefault="00B47B97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55" w:name="z289"/>
            <w:r w:rsidRPr="00776599">
              <w:rPr>
                <w:color w:val="000000"/>
                <w:sz w:val="20"/>
                <w:lang w:val="ru-RU"/>
              </w:rPr>
              <w:t xml:space="preserve"> 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776599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кодексу Республики Казахстан от</w:t>
            </w:r>
            <w:r>
              <w:rPr>
                <w:color w:val="000000"/>
                <w:sz w:val="20"/>
              </w:rPr>
              <w:t> </w:t>
            </w:r>
            <w:r w:rsidRPr="00776599">
              <w:rPr>
                <w:color w:val="000000"/>
                <w:sz w:val="20"/>
                <w:lang w:val="ru-RU"/>
              </w:rPr>
              <w:t>23 ноября 2015 года, прием заявления и выдача результата оказания государственной услуги осуществляются следующим рабочим днем).</w:t>
            </w:r>
            <w:r w:rsidRPr="00776599">
              <w:rPr>
                <w:lang w:val="ru-RU"/>
              </w:rPr>
              <w:br/>
            </w:r>
            <w:r w:rsidRPr="00B47B97">
              <w:rPr>
                <w:color w:val="000000"/>
                <w:sz w:val="20"/>
                <w:lang w:val="ru-RU"/>
              </w:rPr>
              <w:lastRenderedPageBreak/>
              <w:t>Адреса мест оказания государственной услуги размещены на:</w:t>
            </w:r>
            <w:r w:rsidRPr="00B47B97">
              <w:rPr>
                <w:lang w:val="ru-RU"/>
              </w:rPr>
              <w:br/>
            </w:r>
            <w:r w:rsidRPr="00B47B97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B47B97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B47B97">
              <w:rPr>
                <w:color w:val="000000"/>
                <w:sz w:val="20"/>
                <w:lang w:val="ru-RU"/>
              </w:rPr>
              <w:t xml:space="preserve"> Министерства сельского хозяйства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B47B97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B47B97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B47B97">
              <w:rPr>
                <w:color w:val="000000"/>
                <w:sz w:val="20"/>
                <w:lang w:val="ru-RU"/>
              </w:rPr>
              <w:t>;</w:t>
            </w:r>
            <w:r w:rsidRPr="00B47B97">
              <w:rPr>
                <w:lang w:val="ru-RU"/>
              </w:rPr>
              <w:br/>
            </w:r>
            <w:r w:rsidRPr="00B47B97">
              <w:rPr>
                <w:color w:val="000000"/>
                <w:sz w:val="20"/>
                <w:lang w:val="ru-RU"/>
              </w:rPr>
              <w:t>2) на портале.</w:t>
            </w:r>
          </w:p>
        </w:tc>
        <w:bookmarkEnd w:id="55"/>
      </w:tr>
      <w:tr w:rsidR="00B47B97" w:rsidRPr="005F73A7" w:rsidTr="00B072D8">
        <w:trPr>
          <w:trHeight w:val="30"/>
          <w:tblCellSpacing w:w="0" w:type="auto"/>
        </w:trPr>
        <w:tc>
          <w:tcPr>
            <w:tcW w:w="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2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9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56" w:name="z292"/>
            <w:r w:rsidRPr="00776599">
              <w:rPr>
                <w:color w:val="000000"/>
                <w:sz w:val="20"/>
                <w:lang w:val="ru-RU"/>
              </w:rPr>
              <w:t xml:space="preserve">1) заявление об изменении целевого назначения земельного участка в форме электронного документа, удостоверенного электронной цифровой подписью </w:t>
            </w:r>
            <w:proofErr w:type="spellStart"/>
            <w:r w:rsidRPr="00776599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>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 2) электронная копия акта кадастровой (оценочной) стоимости земельного участка, при изменении его целевого назначения, в случае необходимости выплаты в доход бюджета сумму, равную кадастровой (оценочной) стоимости земельного участка, выплаты в бюджет суммы, равную разнице между кадастровой (оценочной) стоимостью согласно пункту 5 статьи 9 Земельного кодекса Республики Казахстан от 20 июня 2003 года (далее – Земельный кодекс).</w:t>
            </w:r>
          </w:p>
        </w:tc>
        <w:bookmarkEnd w:id="56"/>
      </w:tr>
      <w:tr w:rsidR="00B47B97" w:rsidRPr="005F73A7" w:rsidTr="00B072D8">
        <w:trPr>
          <w:trHeight w:val="30"/>
          <w:tblCellSpacing w:w="0" w:type="auto"/>
        </w:trPr>
        <w:tc>
          <w:tcPr>
            <w:tcW w:w="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2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57" w:name="z293"/>
            <w:r w:rsidRPr="00776599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776599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2) несоответствие </w:t>
            </w:r>
            <w:proofErr w:type="spellStart"/>
            <w:r w:rsidRPr="00776599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 xml:space="preserve"> и (или) представленных материалов, данных и сведений, необходимых для оказания государственной услуги, требованиям, установленным пунктом 5 статьи 9 и пунктом 3-2 статьи 97 Земельного кодекса;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 3) отрицательный ответ согласующих органов на запрос о согласовании, который требуется для оказания государственной услуги согласно пункту 5 статьи 49-1 Земельного кодекса.</w:t>
            </w:r>
          </w:p>
        </w:tc>
        <w:bookmarkEnd w:id="57"/>
      </w:tr>
      <w:tr w:rsidR="00B47B97" w:rsidTr="00B072D8">
        <w:trPr>
          <w:trHeight w:val="30"/>
          <w:tblCellSpacing w:w="0" w:type="auto"/>
        </w:trPr>
        <w:tc>
          <w:tcPr>
            <w:tcW w:w="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2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Pr="00776599" w:rsidRDefault="00B47B97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B97" w:rsidRDefault="00B47B97" w:rsidP="00B072D8">
            <w:pPr>
              <w:spacing w:after="20"/>
              <w:ind w:left="20"/>
              <w:jc w:val="both"/>
            </w:pPr>
            <w:bookmarkStart w:id="58" w:name="z295"/>
            <w:proofErr w:type="spellStart"/>
            <w:r w:rsidRPr="00776599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776599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контакт-центра.</w:t>
            </w:r>
            <w:r w:rsidRPr="00776599">
              <w:rPr>
                <w:lang w:val="ru-RU"/>
              </w:rPr>
              <w:br/>
            </w:r>
            <w:r w:rsidRPr="00B47B97">
              <w:rPr>
                <w:color w:val="000000"/>
                <w:sz w:val="20"/>
                <w:lang w:val="ru-RU"/>
              </w:rPr>
              <w:t xml:space="preserve">Контактные телефоны справочных служб по вопросам оказания государственной услуги указаны на портале. </w:t>
            </w:r>
            <w:proofErr w:type="spellStart"/>
            <w:r>
              <w:rPr>
                <w:color w:val="000000"/>
                <w:sz w:val="20"/>
              </w:rPr>
              <w:t>Единый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контакт-центр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вопросам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</w:t>
            </w:r>
            <w:proofErr w:type="spellEnd"/>
            <w:r>
              <w:rPr>
                <w:color w:val="000000"/>
                <w:sz w:val="20"/>
              </w:rPr>
              <w:t>: 1414, 8 800 080 7777.</w:t>
            </w:r>
          </w:p>
        </w:tc>
        <w:bookmarkEnd w:id="58"/>
      </w:tr>
    </w:tbl>
    <w:p w:rsidR="00E57F92" w:rsidRDefault="00E57F92"/>
    <w:sectPr w:rsidR="00E57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5C0"/>
    <w:rsid w:val="005F73A7"/>
    <w:rsid w:val="006525C0"/>
    <w:rsid w:val="00B47B97"/>
    <w:rsid w:val="00E5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F0381-A656-405D-A2BD-6D056F66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B9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rus/docs/V2000021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2589</Words>
  <Characters>14758</Characters>
  <Application>Microsoft Office Word</Application>
  <DocSecurity>0</DocSecurity>
  <Lines>122</Lines>
  <Paragraphs>34</Paragraphs>
  <ScaleCrop>false</ScaleCrop>
  <Company/>
  <LinksUpToDate>false</LinksUpToDate>
  <CharactersWithSpaces>17313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2021-08-24T17:58:00Z</dcterms:created>
  <dcterms:modified xsi:type="dcterms:W3CDTF">2021-08-24T18:18:00Z</dcterms:modified>
</cp:coreProperties>
</file>